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2D6EC07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7639605C" w:rsidR="00886EF0" w:rsidRPr="00AA762D" w:rsidRDefault="00CE61B9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Knowledge Exchange and Enterprise Fellow</w:t>
      </w:r>
      <w:r w:rsidR="00D56E08">
        <w:rPr>
          <w:rFonts w:ascii="Arial" w:hAnsi="Arial" w:cs="Arial"/>
          <w:b/>
          <w:color w:val="E73238" w:themeColor="accent2"/>
          <w:sz w:val="40"/>
          <w:szCs w:val="40"/>
        </w:rPr>
        <w:t xml:space="preserve"> </w:t>
      </w:r>
    </w:p>
    <w:p w14:paraId="114C3B48" w14:textId="538FF471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CE61B9">
        <w:rPr>
          <w:rFonts w:ascii="Arial" w:hAnsi="Arial" w:cs="Arial"/>
          <w:bCs/>
          <w:sz w:val="22"/>
        </w:rPr>
        <w:t>March</w:t>
      </w:r>
      <w:r w:rsidR="004D46AB" w:rsidRPr="006D162A">
        <w:rPr>
          <w:rFonts w:ascii="Arial" w:hAnsi="Arial" w:cs="Arial"/>
          <w:bCs/>
          <w:sz w:val="22"/>
        </w:rPr>
        <w:t>2025</w:t>
      </w:r>
    </w:p>
    <w:p w14:paraId="12589744" w14:textId="31182DAB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</w:t>
      </w:r>
      <w:r w:rsidR="006C76F1">
        <w:rPr>
          <w:rFonts w:ascii="Roboto" w:hAnsi="Roboto" w:cs="Arial"/>
          <w:bCs/>
          <w:color w:val="002E3B" w:themeColor="accent1"/>
          <w:sz w:val="22"/>
        </w:rPr>
        <w:t>: Sumeet Mahajan</w:t>
      </w:r>
      <w:r w:rsidR="006C76F1" w:rsidRPr="006D162A" w:rsidDel="006C76F1">
        <w:rPr>
          <w:rFonts w:ascii="Roboto" w:hAnsi="Roboto" w:cs="Arial"/>
          <w:bCs/>
          <w:color w:val="002E3B" w:themeColor="accent1"/>
          <w:sz w:val="22"/>
        </w:rPr>
        <w:t xml:space="preserve"> 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42ED875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</w:p>
    <w:p w14:paraId="0C125905" w14:textId="2A8FE1E8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21C1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Chemistry and Chemical Engineering</w:t>
      </w:r>
    </w:p>
    <w:p w14:paraId="0F7483D1" w14:textId="50E3ADE9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21C1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Engineering and Physical Science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423DCAF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D21C19">
            <w:rPr>
              <w:rFonts w:ascii="Arial" w:hAnsi="Arial" w:cs="Arial"/>
              <w:sz w:val="22"/>
            </w:rPr>
            <w:t>Knowledge Exchange and Enterprise</w:t>
          </w:r>
        </w:sdtContent>
      </w:sdt>
    </w:p>
    <w:p w14:paraId="1EF7A160" w14:textId="65844F0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A7C3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Professor of</w:t>
      </w:r>
      <w:r w:rsidR="00FF458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Analytical Chemistry </w:t>
      </w:r>
    </w:p>
    <w:p w14:paraId="1DD585A1" w14:textId="39505B21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21C1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</w:t>
      </w:r>
      <w:r w:rsidR="00CE61B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one</w:t>
      </w:r>
    </w:p>
    <w:p w14:paraId="79E9B958" w14:textId="73196481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D21C19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3C3B1B55" w:rsidR="00D56E08" w:rsidRPr="00D56E08" w:rsidRDefault="00A2516E" w:rsidP="0025461C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</w:p>
    <w:p w14:paraId="60101A80" w14:textId="3C86E735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specialist knowledge and experience, with appropriate guidance, support and supervision. Work is typically focused on contributing to the design, development and delivery of knowledge exchange and/or enterprise activities and outputs</w:t>
      </w:r>
      <w:r w:rsidR="001A34E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within the School of Chemistry and Chemical Engineering (CCE)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3EEAC89E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</w:t>
      </w:r>
      <w:r w:rsidR="001A34E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within CCE and in relation to the wider University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F26340F" w:rsidR="00886EF0" w:rsidRPr="00722340" w:rsidRDefault="00DA7C3C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C1F623C" w14:textId="77777777" w:rsidR="00CE61B9" w:rsidRDefault="00CE61B9" w:rsidP="00CE61B9">
      <w:pPr>
        <w:ind w:right="340"/>
        <w:rPr>
          <w:rFonts w:ascii="Arial" w:hAnsi="Arial" w:cs="Arial"/>
          <w:sz w:val="22"/>
        </w:rPr>
      </w:pPr>
      <w:bookmarkStart w:id="1" w:name="_Hlk194313388"/>
      <w:r w:rsidRPr="00CE61B9">
        <w:rPr>
          <w:rFonts w:ascii="Arial" w:hAnsi="Arial" w:cs="Arial"/>
          <w:b/>
          <w:bCs/>
          <w:sz w:val="22"/>
        </w:rPr>
        <w:t>Knowledge Exchange and Enterprise Contribution</w:t>
      </w:r>
      <w:r w:rsidRPr="00CE61B9">
        <w:rPr>
          <w:rFonts w:ascii="Arial" w:hAnsi="Arial" w:cs="Arial"/>
          <w:sz w:val="22"/>
        </w:rPr>
        <w:t>:</w:t>
      </w:r>
    </w:p>
    <w:p w14:paraId="7F74C234" w14:textId="3E896BE0" w:rsidR="00CE61B9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Apply a well-developed understanding of a specialist field</w:t>
      </w:r>
      <w:r w:rsidR="00277396">
        <w:rPr>
          <w:rFonts w:ascii="Arial" w:hAnsi="Arial" w:cs="Arial"/>
          <w:sz w:val="22"/>
        </w:rPr>
        <w:t xml:space="preserve">, </w:t>
      </w:r>
      <w:r w:rsidRPr="00CB1D5C">
        <w:rPr>
          <w:rFonts w:ascii="Arial" w:hAnsi="Arial" w:cs="Arial"/>
          <w:sz w:val="22"/>
        </w:rPr>
        <w:t>University knowledge and know-how to contribute to the design, development and delivery of knowledge exchange</w:t>
      </w:r>
      <w:r w:rsidR="00FF458E">
        <w:rPr>
          <w:rFonts w:ascii="Arial" w:hAnsi="Arial" w:cs="Arial"/>
          <w:sz w:val="22"/>
        </w:rPr>
        <w:t xml:space="preserve"> and</w:t>
      </w:r>
      <w:r w:rsidR="00277396">
        <w:rPr>
          <w:rFonts w:ascii="Arial" w:hAnsi="Arial" w:cs="Arial"/>
          <w:sz w:val="22"/>
        </w:rPr>
        <w:t xml:space="preserve">, </w:t>
      </w:r>
      <w:r w:rsidRPr="00CB1D5C">
        <w:rPr>
          <w:rFonts w:ascii="Arial" w:hAnsi="Arial" w:cs="Arial"/>
          <w:sz w:val="22"/>
        </w:rPr>
        <w:t>enterprise activities and outputs, individually or as part of a wider project, team or unit.</w:t>
      </w:r>
    </w:p>
    <w:p w14:paraId="3D4B3F8C" w14:textId="77777777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Work effectively with internal and external stakeholders to establish and evaluate requirements, provide insight and propose products or solutions to meet identified needs.</w:t>
      </w:r>
    </w:p>
    <w:p w14:paraId="0AD1C50A" w14:textId="77777777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Select and apply appropriate specialist skills, methods and techniques to achieve defined outcomes (e.g., product development, testing and delivery).</w:t>
      </w:r>
    </w:p>
    <w:p w14:paraId="2C80C8AE" w14:textId="77777777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Participate in public engagement, outreach and/or other impact-generating activities.</w:t>
      </w:r>
    </w:p>
    <w:p w14:paraId="639F8FF4" w14:textId="77777777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consultancy skills and build strong client relationships, identifying opportunities to help embed best practice and innovation.</w:t>
      </w:r>
    </w:p>
    <w:p w14:paraId="7B626E2F" w14:textId="74919970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lastRenderedPageBreak/>
        <w:t>Take opportunities to ensure knowledge exchange</w:t>
      </w:r>
      <w:r w:rsidR="00FF458E">
        <w:rPr>
          <w:rFonts w:ascii="Arial" w:hAnsi="Arial" w:cs="Arial"/>
          <w:sz w:val="22"/>
        </w:rPr>
        <w:t xml:space="preserve"> and</w:t>
      </w:r>
      <w:r w:rsidR="00277396">
        <w:rPr>
          <w:rFonts w:ascii="Arial" w:hAnsi="Arial" w:cs="Arial"/>
          <w:sz w:val="22"/>
        </w:rPr>
        <w:t xml:space="preserve">, </w:t>
      </w:r>
      <w:r w:rsidRPr="00CB1D5C">
        <w:rPr>
          <w:rFonts w:ascii="Arial" w:hAnsi="Arial" w:cs="Arial"/>
          <w:sz w:val="22"/>
        </w:rPr>
        <w:t>enterprise activities and outputs benefit educational and research practice.</w:t>
      </w:r>
    </w:p>
    <w:p w14:paraId="0A2A0C85" w14:textId="6DBB3BE5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Collaborate and network productively with colleagues and relevant stakeholders in own and other departments, specialisms</w:t>
      </w:r>
      <w:r w:rsidR="00277396">
        <w:rPr>
          <w:rFonts w:ascii="Arial" w:hAnsi="Arial" w:cs="Arial"/>
          <w:sz w:val="22"/>
        </w:rPr>
        <w:t xml:space="preserve">, </w:t>
      </w:r>
      <w:r w:rsidRPr="00CB1D5C">
        <w:rPr>
          <w:rFonts w:ascii="Arial" w:hAnsi="Arial" w:cs="Arial"/>
          <w:sz w:val="22"/>
        </w:rPr>
        <w:t>organisations, within and beyond academia</w:t>
      </w:r>
      <w:r w:rsidR="00277396">
        <w:rPr>
          <w:rFonts w:ascii="Arial" w:hAnsi="Arial" w:cs="Arial"/>
          <w:sz w:val="22"/>
        </w:rPr>
        <w:t xml:space="preserve">, including </w:t>
      </w:r>
      <w:r w:rsidR="00FF458E">
        <w:rPr>
          <w:rFonts w:ascii="Arial" w:hAnsi="Arial" w:cs="Arial"/>
          <w:sz w:val="22"/>
        </w:rPr>
        <w:t>with Enterprise Units</w:t>
      </w:r>
      <w:r w:rsidR="008074E8">
        <w:rPr>
          <w:rFonts w:ascii="Arial" w:hAnsi="Arial" w:cs="Arial"/>
          <w:sz w:val="22"/>
        </w:rPr>
        <w:t xml:space="preserve"> within the University</w:t>
      </w:r>
      <w:r w:rsidR="00FF458E">
        <w:rPr>
          <w:rFonts w:ascii="Arial" w:hAnsi="Arial" w:cs="Arial"/>
          <w:sz w:val="22"/>
        </w:rPr>
        <w:t xml:space="preserve"> such as </w:t>
      </w:r>
      <w:r w:rsidR="00277396">
        <w:rPr>
          <w:rFonts w:ascii="Arial" w:hAnsi="Arial" w:cs="Arial"/>
          <w:sz w:val="22"/>
        </w:rPr>
        <w:t>nC²</w:t>
      </w:r>
      <w:r w:rsidR="00FF458E">
        <w:rPr>
          <w:rFonts w:ascii="Arial" w:hAnsi="Arial" w:cs="Arial"/>
          <w:sz w:val="22"/>
        </w:rPr>
        <w:t xml:space="preserve"> </w:t>
      </w:r>
      <w:r w:rsidRPr="00CB1D5C">
        <w:rPr>
          <w:rFonts w:ascii="Arial" w:hAnsi="Arial" w:cs="Arial"/>
          <w:sz w:val="22"/>
        </w:rPr>
        <w:t>.</w:t>
      </w:r>
    </w:p>
    <w:p w14:paraId="0A2EFF25" w14:textId="73F1AFAC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Contribute to the delivery of </w:t>
      </w:r>
      <w:r w:rsidR="00DA7C3C">
        <w:rPr>
          <w:rFonts w:ascii="Arial" w:hAnsi="Arial" w:cs="Arial"/>
          <w:sz w:val="22"/>
        </w:rPr>
        <w:t xml:space="preserve">activities through Chemistry &amp; Chemical Engineering Enterprise </w:t>
      </w:r>
      <w:r w:rsidR="0025461C">
        <w:rPr>
          <w:rFonts w:ascii="Arial" w:hAnsi="Arial" w:cs="Arial"/>
          <w:sz w:val="22"/>
        </w:rPr>
        <w:t>Solutions</w:t>
      </w:r>
      <w:r w:rsidR="00DA7C3C">
        <w:rPr>
          <w:rFonts w:ascii="Arial" w:hAnsi="Arial" w:cs="Arial"/>
          <w:sz w:val="22"/>
        </w:rPr>
        <w:t xml:space="preserve"> (</w:t>
      </w:r>
      <w:proofErr w:type="spellStart"/>
      <w:r w:rsidR="00DA7C3C">
        <w:rPr>
          <w:rFonts w:ascii="Arial" w:hAnsi="Arial" w:cs="Arial"/>
          <w:sz w:val="22"/>
        </w:rPr>
        <w:t>CChES</w:t>
      </w:r>
      <w:proofErr w:type="spellEnd"/>
      <w:r w:rsidR="00DA7C3C">
        <w:rPr>
          <w:rFonts w:ascii="Arial" w:hAnsi="Arial" w:cs="Arial"/>
          <w:sz w:val="22"/>
        </w:rPr>
        <w:t xml:space="preserve">) and potential </w:t>
      </w:r>
      <w:r w:rsidRPr="00CB1D5C">
        <w:rPr>
          <w:rFonts w:ascii="Arial" w:hAnsi="Arial" w:cs="Arial"/>
          <w:sz w:val="22"/>
        </w:rPr>
        <w:t>Knowledge Transfer Partnerships.</w:t>
      </w:r>
    </w:p>
    <w:p w14:paraId="47FEE417" w14:textId="16C2AE29" w:rsidR="00CE61B9" w:rsidRPr="00CB1D5C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Continually update specialist knowledge to ensure knowledge exchange</w:t>
      </w:r>
      <w:r w:rsidR="0025461C">
        <w:rPr>
          <w:rFonts w:ascii="Arial" w:hAnsi="Arial" w:cs="Arial"/>
          <w:sz w:val="22"/>
        </w:rPr>
        <w:t xml:space="preserve"> and</w:t>
      </w:r>
      <w:r w:rsidR="00277396">
        <w:rPr>
          <w:rFonts w:ascii="Arial" w:hAnsi="Arial" w:cs="Arial"/>
          <w:sz w:val="22"/>
        </w:rPr>
        <w:t>,</w:t>
      </w:r>
      <w:r w:rsidRPr="00CB1D5C">
        <w:rPr>
          <w:rFonts w:ascii="Arial" w:hAnsi="Arial" w:cs="Arial"/>
          <w:sz w:val="22"/>
        </w:rPr>
        <w:t xml:space="preserve"> enterprise activities and outputs are informed by advances in knowledge, insight and understanding deriving from research, industrial and professional practice.</w:t>
      </w:r>
    </w:p>
    <w:p w14:paraId="1881224C" w14:textId="67C320C8" w:rsidR="00CE61B9" w:rsidRPr="006D162A" w:rsidRDefault="00CE61B9" w:rsidP="00CE61B9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Regularly produce</w:t>
      </w:r>
      <w:r w:rsidR="00277396">
        <w:rPr>
          <w:rFonts w:ascii="Arial" w:hAnsi="Arial" w:cs="Arial"/>
          <w:sz w:val="22"/>
        </w:rPr>
        <w:t>,</w:t>
      </w:r>
      <w:r w:rsidRPr="00CB1D5C">
        <w:rPr>
          <w:rFonts w:ascii="Arial" w:hAnsi="Arial" w:cs="Arial"/>
          <w:sz w:val="22"/>
        </w:rPr>
        <w:t xml:space="preserve"> contribute to high-quality knowledge exchange and enterprise outputs, establishing visibility and credibility among relevant communities, within and beyond the University</w:t>
      </w:r>
      <w:r w:rsidRPr="006D162A">
        <w:rPr>
          <w:rFonts w:ascii="Arial" w:hAnsi="Arial" w:cs="Arial"/>
          <w:sz w:val="22"/>
        </w:rPr>
        <w:t>.</w:t>
      </w:r>
    </w:p>
    <w:p w14:paraId="4E6478A2" w14:textId="77777777" w:rsidR="00CE61B9" w:rsidRPr="00CE61B9" w:rsidRDefault="00CE61B9" w:rsidP="00CE61B9">
      <w:pPr>
        <w:ind w:right="340"/>
        <w:rPr>
          <w:rFonts w:ascii="Arial" w:hAnsi="Arial" w:cs="Arial"/>
          <w:sz w:val="22"/>
        </w:rPr>
      </w:pPr>
    </w:p>
    <w:p w14:paraId="22655E3B" w14:textId="3AAFFCBC" w:rsidR="00886EF0" w:rsidRPr="00722340" w:rsidRDefault="001A34E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15 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352D7606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 contribute as part of a team to a wider programme of research.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064BDD0E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 contribute to research outputs, establishing visibility and credibility among subject-relevant research communities, within and beyond the University.</w:t>
      </w:r>
    </w:p>
    <w:p w14:paraId="56A0337A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EA3301C" w14:textId="419CD79F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</w:t>
      </w:r>
      <w:r w:rsidR="00277396">
        <w:rPr>
          <w:rFonts w:ascii="Arial" w:hAnsi="Arial" w:cs="Arial"/>
          <w:sz w:val="22"/>
        </w:rPr>
        <w:t xml:space="preserve"> </w:t>
      </w:r>
      <w:r w:rsidRPr="00D56E08">
        <w:rPr>
          <w:rFonts w:ascii="Arial" w:hAnsi="Arial" w:cs="Arial"/>
          <w:sz w:val="22"/>
        </w:rPr>
        <w:t>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0BCC659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460CB249" w14:textId="3D0B61AD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bookmarkEnd w:id="1"/>
    <w:p w14:paraId="59A8B01A" w14:textId="53468E4A" w:rsidR="00CE61B9" w:rsidRPr="008B0F71" w:rsidRDefault="00CE61B9" w:rsidP="00FF458E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461C2D4B" w14:textId="77777777" w:rsidR="00CE61B9" w:rsidRDefault="00CE61B9" w:rsidP="00CE61B9">
      <w:pPr>
        <w:pStyle w:val="ListParagraph"/>
        <w:ind w:left="1440" w:right="340"/>
        <w:contextualSpacing w:val="0"/>
        <w:rPr>
          <w:rFonts w:ascii="Arial" w:hAnsi="Arial" w:cs="Arial"/>
          <w:sz w:val="22"/>
        </w:rPr>
      </w:pPr>
    </w:p>
    <w:p w14:paraId="72ECD5FC" w14:textId="1203BB2C" w:rsidR="00886EF0" w:rsidRPr="00722340" w:rsidRDefault="001A34E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bookmarkStart w:id="2" w:name="_Hlk194313562"/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lastRenderedPageBreak/>
        <w:t>Develop an understanding of School, Faculty and University strategies and objectives.</w:t>
      </w:r>
    </w:p>
    <w:p w14:paraId="0DE69F4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2E0FE96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6AEF268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44A65D15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6DB9E21F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1056440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1B627575" w14:textId="408BC424" w:rsid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58F26DA7" w14:textId="0B60E3F4" w:rsidR="00886EF0" w:rsidRPr="006D162A" w:rsidRDefault="00A574E8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="00DA0322" w:rsidRPr="006D162A">
        <w:rPr>
          <w:rFonts w:ascii="Arial" w:hAnsi="Arial" w:cs="Arial"/>
          <w:sz w:val="22"/>
        </w:rPr>
        <w:t>.</w:t>
      </w:r>
    </w:p>
    <w:bookmarkEnd w:id="2"/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bookmarkStart w:id="3" w:name="_Hlk194313577"/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bookmarkEnd w:id="3"/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29FB0D08" w:rsidR="00886EF0" w:rsidRPr="0025461C" w:rsidRDefault="00D03506" w:rsidP="002B5854">
      <w:pPr>
        <w:ind w:left="567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Departmental management</w:t>
      </w:r>
      <w:r w:rsidR="00244212" w:rsidRPr="0025461C">
        <w:rPr>
          <w:rFonts w:ascii="Arial" w:hAnsi="Arial" w:cs="Arial"/>
          <w:sz w:val="22"/>
        </w:rPr>
        <w:t xml:space="preserve"> </w:t>
      </w:r>
    </w:p>
    <w:p w14:paraId="1C755A87" w14:textId="2810E31C" w:rsidR="00FF458E" w:rsidRPr="0025461C" w:rsidRDefault="00FF458E" w:rsidP="002B5854">
      <w:pPr>
        <w:ind w:left="567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Chemistry and Chemical Engineering Enterprise Solutions (</w:t>
      </w:r>
      <w:proofErr w:type="spellStart"/>
      <w:r w:rsidRPr="0025461C">
        <w:rPr>
          <w:rFonts w:ascii="Arial" w:hAnsi="Arial" w:cs="Arial"/>
          <w:sz w:val="22"/>
        </w:rPr>
        <w:t>CChES</w:t>
      </w:r>
      <w:proofErr w:type="spellEnd"/>
      <w:r w:rsidRPr="0025461C">
        <w:rPr>
          <w:rFonts w:ascii="Arial" w:hAnsi="Arial" w:cs="Arial"/>
          <w:sz w:val="22"/>
        </w:rPr>
        <w:t>)</w:t>
      </w:r>
    </w:p>
    <w:p w14:paraId="398A5633" w14:textId="6A358B05" w:rsidR="00B9140F" w:rsidRPr="0025461C" w:rsidRDefault="00B9140F" w:rsidP="002B5854">
      <w:pPr>
        <w:ind w:left="567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Other members of the department</w:t>
      </w:r>
      <w:r w:rsidR="00D03506" w:rsidRPr="0025461C">
        <w:rPr>
          <w:rFonts w:ascii="Arial" w:hAnsi="Arial" w:cs="Arial"/>
          <w:sz w:val="22"/>
        </w:rPr>
        <w:t>/University staff</w:t>
      </w:r>
    </w:p>
    <w:p w14:paraId="1B00A6B1" w14:textId="053BD62C" w:rsidR="00D03506" w:rsidRPr="0025461C" w:rsidRDefault="00D03506" w:rsidP="002B5854">
      <w:pPr>
        <w:ind w:left="567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External customers</w:t>
      </w:r>
    </w:p>
    <w:p w14:paraId="3F337CF3" w14:textId="0F192AE4" w:rsidR="00D03506" w:rsidRPr="006D162A" w:rsidRDefault="00D03506" w:rsidP="002B5854">
      <w:pPr>
        <w:ind w:left="567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Relevant suppliers and external contacts</w:t>
      </w:r>
      <w:r w:rsidR="00DA7C3C" w:rsidRPr="0025461C">
        <w:rPr>
          <w:rFonts w:ascii="Arial" w:hAnsi="Arial" w:cs="Arial"/>
          <w:sz w:val="22"/>
        </w:rPr>
        <w:t xml:space="preserve"> t</w:t>
      </w:r>
      <w:r w:rsidR="00DA7C3C">
        <w:rPr>
          <w:rFonts w:ascii="Arial" w:hAnsi="Arial" w:cs="Arial"/>
          <w:sz w:val="22"/>
        </w:rPr>
        <w:t xml:space="preserve">hrough </w:t>
      </w:r>
      <w:proofErr w:type="spellStart"/>
      <w:r w:rsidR="00DA7C3C">
        <w:rPr>
          <w:rFonts w:ascii="Arial" w:hAnsi="Arial" w:cs="Arial"/>
          <w:sz w:val="22"/>
        </w:rPr>
        <w:t>CChES</w:t>
      </w:r>
      <w:proofErr w:type="spellEnd"/>
      <w:r w:rsidR="00DA7C3C">
        <w:rPr>
          <w:rFonts w:ascii="Arial" w:hAnsi="Arial" w:cs="Arial"/>
          <w:sz w:val="22"/>
        </w:rPr>
        <w:t xml:space="preserve"> and NC2</w:t>
      </w: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676362F5" w:rsidR="00232309" w:rsidRPr="006D162A" w:rsidRDefault="00232309" w:rsidP="002B5854">
      <w:pPr>
        <w:ind w:left="567"/>
        <w:rPr>
          <w:rFonts w:ascii="Arial" w:hAnsi="Arial" w:cs="Arial"/>
          <w:sz w:val="22"/>
        </w:rPr>
      </w:pP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4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4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bookmarkStart w:id="5" w:name="_Hlk194313303"/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5E9EFF7F" w14:textId="4D2C99B3" w:rsidR="006F08E1" w:rsidRDefault="00BA0543" w:rsidP="006F08E1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FF458E">
        <w:rPr>
          <w:rFonts w:ascii="Arial" w:hAnsi="Arial" w:cs="Arial"/>
          <w:sz w:val="22"/>
        </w:rPr>
        <w:t>Analytical Chemistry especially related to gas chromatography and mass spectrometry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 w:rsidR="006F08E1" w:rsidRPr="0025461C">
        <w:rPr>
          <w:rFonts w:ascii="Arial" w:hAnsi="Arial" w:cs="Arial"/>
          <w:sz w:val="22"/>
        </w:rPr>
        <w:t xml:space="preserve"> of the analysis </w:t>
      </w:r>
      <w:r w:rsidR="0049513F">
        <w:rPr>
          <w:rFonts w:ascii="Arial" w:hAnsi="Arial" w:cs="Arial"/>
          <w:sz w:val="22"/>
        </w:rPr>
        <w:t xml:space="preserve">of </w:t>
      </w:r>
      <w:r w:rsidR="006F08E1" w:rsidRPr="0025461C">
        <w:rPr>
          <w:rFonts w:ascii="Arial" w:hAnsi="Arial" w:cs="Arial"/>
          <w:sz w:val="22"/>
        </w:rPr>
        <w:t>Volatile Organic Compounds</w:t>
      </w:r>
      <w:r w:rsidR="006F08E1">
        <w:rPr>
          <w:rFonts w:ascii="Arial" w:hAnsi="Arial" w:cs="Arial"/>
          <w:sz w:val="22"/>
        </w:rPr>
        <w:t xml:space="preserve"> (VOCs) by thermal desorption- gas chromatography- mass spectrometry (TD-GC-MS) and selected ion flow </w:t>
      </w:r>
      <w:r w:rsidR="0013006E">
        <w:rPr>
          <w:rFonts w:ascii="Arial" w:hAnsi="Arial" w:cs="Arial"/>
          <w:sz w:val="22"/>
        </w:rPr>
        <w:t xml:space="preserve">tube </w:t>
      </w:r>
      <w:r w:rsidR="006F08E1">
        <w:rPr>
          <w:rFonts w:ascii="Arial" w:hAnsi="Arial" w:cs="Arial"/>
          <w:sz w:val="22"/>
        </w:rPr>
        <w:t>–mass spectrometry (SIFT-MS).</w:t>
      </w:r>
      <w:r w:rsidR="0013006E">
        <w:rPr>
          <w:rFonts w:ascii="Arial" w:hAnsi="Arial" w:cs="Arial"/>
          <w:sz w:val="22"/>
        </w:rPr>
        <w:t xml:space="preserve"> E</w:t>
      </w:r>
      <w:r w:rsidR="0013006E" w:rsidRPr="00840458">
        <w:rPr>
          <w:rFonts w:ascii="Arial" w:hAnsi="Arial" w:cs="Arial"/>
          <w:sz w:val="22"/>
        </w:rPr>
        <w:t>mploying qualitative, quantitative and semi-quantitative methods</w:t>
      </w:r>
      <w:r w:rsidR="0013006E">
        <w:rPr>
          <w:rFonts w:ascii="Arial" w:hAnsi="Arial" w:cs="Arial"/>
          <w:sz w:val="22"/>
        </w:rPr>
        <w:t>.</w:t>
      </w:r>
    </w:p>
    <w:p w14:paraId="555DA1D7" w14:textId="5E81E005" w:rsidR="0081632B" w:rsidRPr="0025461C" w:rsidRDefault="0081632B" w:rsidP="0081632B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</w:t>
      </w:r>
      <w:r>
        <w:rPr>
          <w:rFonts w:ascii="Arial" w:hAnsi="Arial" w:cs="Arial"/>
          <w:sz w:val="22"/>
        </w:rPr>
        <w:t xml:space="preserve">and </w:t>
      </w:r>
      <w:r w:rsidRPr="00BA0543">
        <w:rPr>
          <w:rFonts w:ascii="Arial" w:hAnsi="Arial" w:cs="Arial"/>
          <w:sz w:val="22"/>
        </w:rPr>
        <w:t>experience</w:t>
      </w:r>
      <w:r>
        <w:rPr>
          <w:rFonts w:ascii="Arial" w:hAnsi="Arial" w:cs="Arial"/>
          <w:sz w:val="22"/>
        </w:rPr>
        <w:t xml:space="preserve"> in designing experimental studies  for biomarker discovery or targeted analyses.</w:t>
      </w:r>
    </w:p>
    <w:p w14:paraId="77EDC8BF" w14:textId="305A54B4" w:rsidR="0049513F" w:rsidRPr="0025461C" w:rsidRDefault="0049513F" w:rsidP="0081632B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</w:t>
      </w:r>
      <w:r>
        <w:rPr>
          <w:rFonts w:ascii="Arial" w:hAnsi="Arial" w:cs="Arial"/>
          <w:sz w:val="22"/>
        </w:rPr>
        <w:t xml:space="preserve">in the modelling of </w:t>
      </w:r>
      <w:r w:rsidR="0013006E">
        <w:rPr>
          <w:rFonts w:ascii="Arial" w:hAnsi="Arial" w:cs="Arial"/>
          <w:sz w:val="22"/>
        </w:rPr>
        <w:t xml:space="preserve">VOC concentrations using </w:t>
      </w:r>
      <w:r>
        <w:rPr>
          <w:rFonts w:ascii="Arial" w:hAnsi="Arial" w:cs="Arial"/>
          <w:sz w:val="22"/>
        </w:rPr>
        <w:t xml:space="preserve">gas-liquid partitioning </w:t>
      </w:r>
      <w:r w:rsidR="0013006E">
        <w:rPr>
          <w:rFonts w:ascii="Arial" w:hAnsi="Arial" w:cs="Arial"/>
          <w:sz w:val="22"/>
        </w:rPr>
        <w:t xml:space="preserve">coefficients </w:t>
      </w:r>
      <w:r>
        <w:rPr>
          <w:rFonts w:ascii="Arial" w:hAnsi="Arial" w:cs="Arial"/>
          <w:sz w:val="22"/>
        </w:rPr>
        <w:t>and gas kinetics</w:t>
      </w:r>
      <w:r w:rsidR="0081632B"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73FB472C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BA0543">
        <w:rPr>
          <w:rFonts w:ascii="Arial" w:hAnsi="Arial" w:cs="Arial"/>
          <w:sz w:val="22"/>
        </w:rPr>
        <w:t>5 or 6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BA0543">
        <w:rPr>
          <w:rFonts w:ascii="Arial" w:hAnsi="Arial" w:cs="Arial"/>
          <w:sz w:val="22"/>
        </w:rPr>
        <w:t>foundation degree or degree with honours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BA0543">
        <w:rPr>
          <w:rFonts w:ascii="Arial" w:hAnsi="Arial" w:cs="Arial"/>
          <w:sz w:val="22"/>
        </w:rPr>
        <w:t>5 or 6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0514CE49" w14:textId="4518D08D" w:rsidR="001A34E2" w:rsidRDefault="001A34E2" w:rsidP="002379D5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Knowledge and experience of Health &amp; Safety practices within the broad area of analytical chemistry and associated with working in facilities related to them and general chemistry laboratories.</w:t>
      </w:r>
    </w:p>
    <w:bookmarkEnd w:id="5"/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E68F6DB" w14:textId="24908101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PhD in </w:t>
      </w:r>
      <w:r w:rsidR="00FF458E">
        <w:rPr>
          <w:rFonts w:ascii="Arial" w:hAnsi="Arial" w:cs="Arial"/>
          <w:sz w:val="22"/>
        </w:rPr>
        <w:t>Chemistry or in specialist areas involving analytical chemistry</w:t>
      </w:r>
      <w:r>
        <w:rPr>
          <w:rFonts w:ascii="Arial" w:hAnsi="Arial" w:cs="Arial"/>
          <w:sz w:val="22"/>
        </w:rPr>
        <w:t>.</w:t>
      </w:r>
    </w:p>
    <w:p w14:paraId="76D8DF35" w14:textId="77777777" w:rsidR="0013006E" w:rsidRPr="0025461C" w:rsidRDefault="0013006E" w:rsidP="0025461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>Experience in quality control of GC-MS instrumentation for VOC analysis.</w:t>
      </w:r>
    </w:p>
    <w:p w14:paraId="5C3BE31F" w14:textId="720BC8DE" w:rsidR="0013006E" w:rsidRPr="0025461C" w:rsidRDefault="0013006E" w:rsidP="0025461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25461C">
        <w:rPr>
          <w:rFonts w:ascii="Arial" w:hAnsi="Arial" w:cs="Arial"/>
          <w:sz w:val="22"/>
        </w:rPr>
        <w:t xml:space="preserve">Extensive experience employing a variety of ion generation methods, including electron impact ionization, chemical ionization, APCI, laser desorption/ ionization, electrospray ionization (ESI), and also practical skills using a range of mass analysers.  </w:t>
      </w:r>
    </w:p>
    <w:p w14:paraId="11C0D94B" w14:textId="1F1CD3F6" w:rsidR="006F08E1" w:rsidRPr="0025461C" w:rsidRDefault="0081632B" w:rsidP="009C3828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t</w:t>
      </w:r>
      <w:r w:rsidR="0049513F">
        <w:rPr>
          <w:rFonts w:ascii="Arial" w:hAnsi="Arial" w:cs="Arial"/>
          <w:sz w:val="22"/>
        </w:rPr>
        <w:t xml:space="preserve">heoretical knowledge of other analytical </w:t>
      </w:r>
      <w:r>
        <w:rPr>
          <w:rFonts w:ascii="Arial" w:hAnsi="Arial" w:cs="Arial"/>
          <w:sz w:val="22"/>
        </w:rPr>
        <w:t>techniques such as solid phase microextraction (SPME), comprehensive gas chromatography-mass spectrometry (</w:t>
      </w:r>
      <w:proofErr w:type="spellStart"/>
      <w:r>
        <w:rPr>
          <w:rFonts w:ascii="Arial" w:hAnsi="Arial" w:cs="Arial"/>
          <w:sz w:val="22"/>
        </w:rPr>
        <w:t>GCxGC</w:t>
      </w:r>
      <w:proofErr w:type="spellEnd"/>
      <w:r>
        <w:rPr>
          <w:rFonts w:ascii="Arial" w:hAnsi="Arial" w:cs="Arial"/>
          <w:sz w:val="22"/>
        </w:rPr>
        <w:t>-MS), high performance liquid chromatography (HPLC).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DC74EC0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53720CFE" w14:textId="6DC392EB" w:rsidR="0004217C" w:rsidRPr="00C9549D" w:rsidRDefault="0013006E" w:rsidP="00CB1D5C">
      <w:pPr>
        <w:rPr>
          <w:rFonts w:ascii="Roboto" w:hAnsi="Roboto"/>
          <w:color w:val="002E3B" w:themeColor="accent1"/>
          <w:sz w:val="22"/>
        </w:rPr>
      </w:pPr>
      <w:r w:rsidRPr="00840458">
        <w:rPr>
          <w:rFonts w:ascii="Arial" w:hAnsi="Arial" w:cs="Arial"/>
          <w:sz w:val="22"/>
        </w:rPr>
        <w:t xml:space="preserve">Experience </w:t>
      </w:r>
      <w:r w:rsidR="0025461C">
        <w:rPr>
          <w:rFonts w:ascii="Arial" w:hAnsi="Arial" w:cs="Arial"/>
          <w:sz w:val="22"/>
        </w:rPr>
        <w:t>of c</w:t>
      </w:r>
      <w:r w:rsidR="0025461C" w:rsidRPr="0025461C">
        <w:rPr>
          <w:rFonts w:ascii="Arial" w:hAnsi="Arial" w:cs="Arial"/>
          <w:sz w:val="22"/>
        </w:rPr>
        <w:t>ollaborative and interdisciplinary team working</w:t>
      </w:r>
      <w:r w:rsidR="00000000"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64F5700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lastRenderedPageBreak/>
        <w:t>Plans and progresses knowledge exchange and enterprise activities</w:t>
      </w:r>
      <w:r w:rsidR="00250618">
        <w:rPr>
          <w:rFonts w:ascii="Roboto" w:hAnsi="Roboto"/>
          <w:sz w:val="22"/>
        </w:rPr>
        <w:t xml:space="preserve"> or related research activities</w:t>
      </w:r>
      <w:r w:rsidRPr="00CB1D5C">
        <w:rPr>
          <w:rFonts w:ascii="Roboto" w:hAnsi="Roboto"/>
          <w:sz w:val="22"/>
        </w:rPr>
        <w:t xml:space="preserve">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1B18CD9B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1947BB1" w14:textId="6F626E57" w:rsidR="006D162A" w:rsidRPr="006D162A" w:rsidRDefault="00250618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of delivering corporate/external research or </w:t>
      </w:r>
      <w:r w:rsidR="0025461C">
        <w:rPr>
          <w:rFonts w:ascii="Arial" w:hAnsi="Arial" w:cs="Arial"/>
          <w:sz w:val="22"/>
        </w:rPr>
        <w:t xml:space="preserve">knowledge exchange and </w:t>
      </w:r>
      <w:r>
        <w:rPr>
          <w:rFonts w:ascii="Arial" w:hAnsi="Arial" w:cs="Arial"/>
          <w:sz w:val="22"/>
        </w:rPr>
        <w:t>enterprise contracts in the relevant field of expertise.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1356C039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21908AD" w14:textId="0966FF94" w:rsidR="006D162A" w:rsidRDefault="00250618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maintaining facilities, infrastructure and instruments</w:t>
      </w:r>
    </w:p>
    <w:p w14:paraId="02ADC49B" w14:textId="52E937F7" w:rsidR="00250618" w:rsidRPr="006D162A" w:rsidRDefault="00250618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troubleshooting instruments and liaising with external service providers.</w:t>
      </w:r>
    </w:p>
    <w:p w14:paraId="156E90A5" w14:textId="007CC7DB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0D30DDA9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6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6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268D9CE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Occasionally &lt;30% Time</w:t>
          </w:r>
        </w:sdtContent>
      </w:sdt>
    </w:p>
    <w:p w14:paraId="439E5382" w14:textId="71926F0F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751664EC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1EC648C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Occasionally &lt;30% Time</w:t>
          </w:r>
        </w:sdtContent>
      </w:sdt>
    </w:p>
    <w:p w14:paraId="6CD09E59" w14:textId="4C6CC51F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Frequently 30-60% Time</w:t>
          </w:r>
        </w:sdtContent>
      </w:sdt>
    </w:p>
    <w:p w14:paraId="6B0D0B35" w14:textId="65C94591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C30F0C2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28ACE381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78EA9AD3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7A3D94AB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Occasionally &lt;30% Time</w:t>
          </w:r>
        </w:sdtContent>
      </w:sdt>
    </w:p>
    <w:p w14:paraId="09342054" w14:textId="2EA8E5B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0EFB395D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700D40CC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1FAEA623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3750E335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6CA6EC54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2ED3E920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Occasionally &lt;30% Time</w:t>
          </w:r>
        </w:sdtContent>
      </w:sdt>
    </w:p>
    <w:p w14:paraId="22C8B5C5" w14:textId="42D0D5FB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16237B0D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7B15AEAC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203D29AE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604351FB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28F1BC94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345D67A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5B0B1FFD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544FC90C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Frequently 30-60% Time</w:t>
          </w:r>
        </w:sdtContent>
      </w:sdt>
    </w:p>
    <w:p w14:paraId="70C1CBCD" w14:textId="3BD78272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6D6D19F0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216285F1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60B42DEA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79773F26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130215E8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4F8D7B1F" w14:textId="5CE9DF16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364FF4B6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920E9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096488D9" w14:textId="78496205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061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7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7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1D71" w14:textId="77777777" w:rsidR="00FD30BC" w:rsidRDefault="00FD30BC" w:rsidP="00850136">
      <w:r>
        <w:separator/>
      </w:r>
    </w:p>
  </w:endnote>
  <w:endnote w:type="continuationSeparator" w:id="0">
    <w:p w14:paraId="79D32E78" w14:textId="77777777" w:rsidR="00FD30BC" w:rsidRDefault="00FD30BC" w:rsidP="00850136">
      <w:r>
        <w:continuationSeparator/>
      </w:r>
    </w:p>
  </w:endnote>
  <w:endnote w:type="continuationNotice" w:id="1">
    <w:p w14:paraId="6DCA6F94" w14:textId="77777777" w:rsidR="00FD30BC" w:rsidRDefault="00FD30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8F27" w14:textId="77777777" w:rsidR="00FD30BC" w:rsidRDefault="00FD30BC" w:rsidP="00850136">
      <w:r>
        <w:separator/>
      </w:r>
    </w:p>
  </w:footnote>
  <w:footnote w:type="continuationSeparator" w:id="0">
    <w:p w14:paraId="683A1CF6" w14:textId="77777777" w:rsidR="00FD30BC" w:rsidRDefault="00FD30BC" w:rsidP="00850136">
      <w:r>
        <w:continuationSeparator/>
      </w:r>
    </w:p>
  </w:footnote>
  <w:footnote w:type="continuationNotice" w:id="1">
    <w:p w14:paraId="7E2433B7" w14:textId="77777777" w:rsidR="00FD30BC" w:rsidRDefault="00FD30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1B5"/>
    <w:multiLevelType w:val="multilevel"/>
    <w:tmpl w:val="35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9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202789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20C27"/>
    <w:rsid w:val="00035C69"/>
    <w:rsid w:val="00037E13"/>
    <w:rsid w:val="0004217C"/>
    <w:rsid w:val="000542EC"/>
    <w:rsid w:val="000733BF"/>
    <w:rsid w:val="000A0B49"/>
    <w:rsid w:val="000B219D"/>
    <w:rsid w:val="000C0931"/>
    <w:rsid w:val="000E34C2"/>
    <w:rsid w:val="00111D9F"/>
    <w:rsid w:val="0013006E"/>
    <w:rsid w:val="00142290"/>
    <w:rsid w:val="00145231"/>
    <w:rsid w:val="001546B1"/>
    <w:rsid w:val="001A2647"/>
    <w:rsid w:val="001A34E2"/>
    <w:rsid w:val="001B067E"/>
    <w:rsid w:val="001B565F"/>
    <w:rsid w:val="00207344"/>
    <w:rsid w:val="00232309"/>
    <w:rsid w:val="002379D5"/>
    <w:rsid w:val="00244212"/>
    <w:rsid w:val="00250618"/>
    <w:rsid w:val="0025192B"/>
    <w:rsid w:val="0025461C"/>
    <w:rsid w:val="00256C9F"/>
    <w:rsid w:val="002666B4"/>
    <w:rsid w:val="00270F82"/>
    <w:rsid w:val="00271BCD"/>
    <w:rsid w:val="00277396"/>
    <w:rsid w:val="00281778"/>
    <w:rsid w:val="002B5854"/>
    <w:rsid w:val="002C08D4"/>
    <w:rsid w:val="002C7987"/>
    <w:rsid w:val="002D75C9"/>
    <w:rsid w:val="00341D3D"/>
    <w:rsid w:val="00351A95"/>
    <w:rsid w:val="0035739F"/>
    <w:rsid w:val="0038250D"/>
    <w:rsid w:val="003948DC"/>
    <w:rsid w:val="003979F4"/>
    <w:rsid w:val="003A34A2"/>
    <w:rsid w:val="003C3F9A"/>
    <w:rsid w:val="003E0196"/>
    <w:rsid w:val="003F1F53"/>
    <w:rsid w:val="00482867"/>
    <w:rsid w:val="0049513F"/>
    <w:rsid w:val="004A3DAA"/>
    <w:rsid w:val="004C2AD4"/>
    <w:rsid w:val="004C59FE"/>
    <w:rsid w:val="004D46AB"/>
    <w:rsid w:val="004F5937"/>
    <w:rsid w:val="00503B1A"/>
    <w:rsid w:val="00527707"/>
    <w:rsid w:val="0055059A"/>
    <w:rsid w:val="00577C4D"/>
    <w:rsid w:val="00587D40"/>
    <w:rsid w:val="00595EEB"/>
    <w:rsid w:val="00597215"/>
    <w:rsid w:val="005B29A7"/>
    <w:rsid w:val="00601792"/>
    <w:rsid w:val="0061108E"/>
    <w:rsid w:val="00633449"/>
    <w:rsid w:val="00640CC3"/>
    <w:rsid w:val="00663881"/>
    <w:rsid w:val="006807C5"/>
    <w:rsid w:val="006A431C"/>
    <w:rsid w:val="006C3E01"/>
    <w:rsid w:val="006C76F1"/>
    <w:rsid w:val="006D162A"/>
    <w:rsid w:val="006E3F8E"/>
    <w:rsid w:val="006F08E1"/>
    <w:rsid w:val="00706200"/>
    <w:rsid w:val="00722340"/>
    <w:rsid w:val="007775C5"/>
    <w:rsid w:val="00783F34"/>
    <w:rsid w:val="007A0463"/>
    <w:rsid w:val="007B287A"/>
    <w:rsid w:val="007D5C4A"/>
    <w:rsid w:val="007E77F9"/>
    <w:rsid w:val="008074E8"/>
    <w:rsid w:val="00812F3B"/>
    <w:rsid w:val="00813F29"/>
    <w:rsid w:val="0081632B"/>
    <w:rsid w:val="00820948"/>
    <w:rsid w:val="00850136"/>
    <w:rsid w:val="00856499"/>
    <w:rsid w:val="00881167"/>
    <w:rsid w:val="00883B4C"/>
    <w:rsid w:val="00886EF0"/>
    <w:rsid w:val="008A448A"/>
    <w:rsid w:val="008B0F71"/>
    <w:rsid w:val="008F1F12"/>
    <w:rsid w:val="0093666C"/>
    <w:rsid w:val="00936CA7"/>
    <w:rsid w:val="009548CE"/>
    <w:rsid w:val="009608CA"/>
    <w:rsid w:val="009C137A"/>
    <w:rsid w:val="009C3828"/>
    <w:rsid w:val="009D1D17"/>
    <w:rsid w:val="00A013BA"/>
    <w:rsid w:val="00A2516E"/>
    <w:rsid w:val="00A40716"/>
    <w:rsid w:val="00A574E8"/>
    <w:rsid w:val="00A64E71"/>
    <w:rsid w:val="00A74C90"/>
    <w:rsid w:val="00A95817"/>
    <w:rsid w:val="00AA762D"/>
    <w:rsid w:val="00AB7197"/>
    <w:rsid w:val="00AE3D73"/>
    <w:rsid w:val="00B9140F"/>
    <w:rsid w:val="00BA0543"/>
    <w:rsid w:val="00BA4938"/>
    <w:rsid w:val="00BB1088"/>
    <w:rsid w:val="00BD5FBF"/>
    <w:rsid w:val="00BF0326"/>
    <w:rsid w:val="00BF2487"/>
    <w:rsid w:val="00C37E2C"/>
    <w:rsid w:val="00C6007A"/>
    <w:rsid w:val="00C721CF"/>
    <w:rsid w:val="00C7226E"/>
    <w:rsid w:val="00C836E2"/>
    <w:rsid w:val="00C86602"/>
    <w:rsid w:val="00C8781A"/>
    <w:rsid w:val="00C9549D"/>
    <w:rsid w:val="00CB1D5C"/>
    <w:rsid w:val="00CB500A"/>
    <w:rsid w:val="00CB7395"/>
    <w:rsid w:val="00CC42EE"/>
    <w:rsid w:val="00CD4E5C"/>
    <w:rsid w:val="00CE61B9"/>
    <w:rsid w:val="00CE75C9"/>
    <w:rsid w:val="00CF12EC"/>
    <w:rsid w:val="00CF2A12"/>
    <w:rsid w:val="00D03506"/>
    <w:rsid w:val="00D21C19"/>
    <w:rsid w:val="00D41E20"/>
    <w:rsid w:val="00D56D51"/>
    <w:rsid w:val="00D56E08"/>
    <w:rsid w:val="00D86E92"/>
    <w:rsid w:val="00D920E9"/>
    <w:rsid w:val="00DA0322"/>
    <w:rsid w:val="00DA7C3C"/>
    <w:rsid w:val="00DC222E"/>
    <w:rsid w:val="00DF2802"/>
    <w:rsid w:val="00E10AC0"/>
    <w:rsid w:val="00E13B1E"/>
    <w:rsid w:val="00E35221"/>
    <w:rsid w:val="00E37A82"/>
    <w:rsid w:val="00E416F9"/>
    <w:rsid w:val="00E51761"/>
    <w:rsid w:val="00E57D91"/>
    <w:rsid w:val="00E76E9F"/>
    <w:rsid w:val="00E87318"/>
    <w:rsid w:val="00E907DE"/>
    <w:rsid w:val="00EC6636"/>
    <w:rsid w:val="00EF14A1"/>
    <w:rsid w:val="00F46BA1"/>
    <w:rsid w:val="00F51161"/>
    <w:rsid w:val="00F56318"/>
    <w:rsid w:val="00FC191A"/>
    <w:rsid w:val="00FD30BC"/>
    <w:rsid w:val="00FD7026"/>
    <w:rsid w:val="00FE3660"/>
    <w:rsid w:val="00FE6E8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20C27"/>
    <w:rsid w:val="00037E13"/>
    <w:rsid w:val="000A5732"/>
    <w:rsid w:val="000B41E7"/>
    <w:rsid w:val="0016548B"/>
    <w:rsid w:val="00256C9F"/>
    <w:rsid w:val="002C08D4"/>
    <w:rsid w:val="00351A95"/>
    <w:rsid w:val="003E0196"/>
    <w:rsid w:val="003F1F53"/>
    <w:rsid w:val="00444B25"/>
    <w:rsid w:val="004C2AD4"/>
    <w:rsid w:val="00595EEB"/>
    <w:rsid w:val="00601792"/>
    <w:rsid w:val="0061108E"/>
    <w:rsid w:val="006807C5"/>
    <w:rsid w:val="006F6EBE"/>
    <w:rsid w:val="00715E7D"/>
    <w:rsid w:val="00727B4D"/>
    <w:rsid w:val="007775C5"/>
    <w:rsid w:val="00783F34"/>
    <w:rsid w:val="007D5C4A"/>
    <w:rsid w:val="00820948"/>
    <w:rsid w:val="00842086"/>
    <w:rsid w:val="00936CA7"/>
    <w:rsid w:val="009548CE"/>
    <w:rsid w:val="00961673"/>
    <w:rsid w:val="00972EAC"/>
    <w:rsid w:val="00AE3D73"/>
    <w:rsid w:val="00B13679"/>
    <w:rsid w:val="00B76E0F"/>
    <w:rsid w:val="00C04435"/>
    <w:rsid w:val="00C6007A"/>
    <w:rsid w:val="00C7226E"/>
    <w:rsid w:val="00CB500A"/>
    <w:rsid w:val="00CB7395"/>
    <w:rsid w:val="00DC222E"/>
    <w:rsid w:val="00DF2802"/>
    <w:rsid w:val="00E37A82"/>
    <w:rsid w:val="00E51761"/>
    <w:rsid w:val="00E64DF2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12311</Characters>
  <Application>Microsoft Office Word</Application>
  <DocSecurity>0</DocSecurity>
  <Lines>271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Daniel  Ward (HR)</cp:lastModifiedBy>
  <cp:revision>3</cp:revision>
  <dcterms:created xsi:type="dcterms:W3CDTF">2025-05-02T13:30:00Z</dcterms:created>
  <dcterms:modified xsi:type="dcterms:W3CDTF">2025-05-02T13:30:00Z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  <property fmtid="{D5CDD505-2E9C-101B-9397-08002B2CF9AE}" pid="4" name="GrammarlyDocumentId">
    <vt:lpwstr>f4833d2c-f4d5-4ca0-9654-f7cee78439f3</vt:lpwstr>
  </property>
</Properties>
</file>